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i w:val="0"/>
          <w:color w:val="2D713D"/>
          <w:sz w:val="18"/>
        </w:rPr>
        <w:t>COMMON OPERATING ARCHITECTURE</w:t>
      </w:r>
    </w:p>
    <w:p>
      <w:pPr>
        <w:pStyle w:val="Title"/>
      </w:pPr>
      <w:r>
        <w:rPr>
          <w:rFonts w:ascii="Arial" w:hAnsi="Arial"/>
          <w:b/>
          <w:i w:val="0"/>
          <w:color w:val="103323"/>
          <w:sz w:val="50"/>
        </w:rPr>
        <w:t>Your mission. One task. Visible proof.</w:t>
      </w:r>
    </w:p>
    <w:p>
      <w:pPr>
        <w:pStyle w:val="Subtitle"/>
      </w:pPr>
      <w:r>
        <w:rPr>
          <w:rFonts w:ascii="Arial" w:hAnsi="Arial"/>
          <w:b w:val="0"/>
          <w:i w:val="0"/>
          <w:color w:val="5D7469"/>
          <w:sz w:val="24"/>
        </w:rPr>
        <w:t>Use the same control loop in every role</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103323"/>
            <w:vAlign w:val="center"/>
          </w:tcPr>
          <w:p>
            <w:r>
              <w:rPr>
                <w:rFonts w:ascii="Arial" w:hAnsi="Arial"/>
                <w:b/>
                <w:i w:val="0"/>
                <w:color w:val="F2C14E"/>
                <w:sz w:val="18"/>
              </w:rPr>
              <w:t>IRON MAN MODEL</w:t>
            </w:r>
          </w:p>
        </w:tc>
        <w:tc>
          <w:tcPr>
            <w:tcW w:type="dxa" w:w="7510"/>
            <w:tcMar>
              <w:top w:w="100" w:type="dxa"/>
              <w:start w:w="130" w:type="dxa"/>
              <w:bottom w:w="100" w:type="dxa"/>
              <w:end w:w="130" w:type="dxa"/>
            </w:tcMar>
            <w:shd w:fill="103323"/>
            <w:vAlign w:val="center"/>
          </w:tcPr>
          <w:p>
            <w:r>
              <w:rPr>
                <w:rFonts w:ascii="Arial" w:hAnsi="Arial"/>
                <w:b w:val="0"/>
                <w:i w:val="0"/>
                <w:color w:val="FFFFFF"/>
                <w:sz w:val="18"/>
              </w:rPr>
              <w:t>You are learning to wear Codex like an Iron Man suit. You provide the mission and judgment. Codex performs approved work through a controlled autonomous loop.</w:t>
            </w:r>
          </w:p>
        </w:tc>
      </w:tr>
    </w:tbl>
    <w:p>
      <w:pPr>
        <w:spacing w:after="40"/>
      </w:pPr>
    </w:p>
    <w:tbl>
      <w:tblPr>
        <w:tblW w:type="dxa" w:w="9360"/>
        <w:jc w:val="left"/>
        <w:tblLayout w:type="fixed"/>
        <w:tblLook w:firstColumn="1" w:firstRow="1" w:lastColumn="0" w:lastRow="0" w:noHBand="0" w:noVBand="1" w:val="04A0"/>
      </w:tblPr>
      <w:tblGrid>
        <w:gridCol w:w="3000"/>
        <w:gridCol w:w="3400"/>
        <w:gridCol w:w="2960"/>
      </w:tblGrid>
      <w:tr>
        <w:trPr>
          <w:tblHeader w:val="true"/>
        </w:trPr>
        <w:tc>
          <w:tcPr>
            <w:tcW w:type="dxa" w:w="3000"/>
            <w:tcMar>
              <w:top w:w="100" w:type="dxa"/>
              <w:start w:w="130" w:type="dxa"/>
              <w:bottom w:w="100" w:type="dxa"/>
              <w:end w:w="130" w:type="dxa"/>
            </w:tcMar>
            <w:shd w:fill="103323"/>
          </w:tcPr>
          <w:p>
            <w:r>
              <w:rPr>
                <w:rFonts w:ascii="Arial" w:hAnsi="Arial"/>
                <w:b/>
                <w:i w:val="0"/>
                <w:color w:val="FFFFFF"/>
                <w:sz w:val="17"/>
              </w:rPr>
              <w:t>You decide</w:t>
            </w:r>
          </w:p>
        </w:tc>
        <w:tc>
          <w:tcPr>
            <w:tcW w:type="dxa" w:w="3400"/>
            <w:tcMar>
              <w:top w:w="100" w:type="dxa"/>
              <w:start w:w="130" w:type="dxa"/>
              <w:bottom w:w="100" w:type="dxa"/>
              <w:end w:w="130" w:type="dxa"/>
            </w:tcMar>
            <w:shd w:fill="103323"/>
          </w:tcPr>
          <w:p>
            <w:r>
              <w:rPr>
                <w:rFonts w:ascii="Arial" w:hAnsi="Arial"/>
                <w:b/>
                <w:i w:val="0"/>
                <w:color w:val="FFFFFF"/>
                <w:sz w:val="17"/>
              </w:rPr>
              <w:t>Codex may do</w:t>
            </w:r>
          </w:p>
        </w:tc>
        <w:tc>
          <w:tcPr>
            <w:tcW w:type="dxa" w:w="2960"/>
            <w:tcMar>
              <w:top w:w="100" w:type="dxa"/>
              <w:start w:w="130" w:type="dxa"/>
              <w:bottom w:w="100" w:type="dxa"/>
              <w:end w:w="130" w:type="dxa"/>
            </w:tcMar>
            <w:shd w:fill="103323"/>
          </w:tcPr>
          <w:p>
            <w:r>
              <w:rPr>
                <w:rFonts w:ascii="Arial" w:hAnsi="Arial"/>
                <w:b/>
                <w:i w:val="0"/>
                <w:color w:val="FFFFFF"/>
                <w:sz w:val="17"/>
              </w:rPr>
              <w:t>Codex must stop</w:t>
            </w:r>
          </w:p>
        </w:tc>
      </w:tr>
      <w:tr>
        <w:tc>
          <w:tcPr>
            <w:tcW w:type="dxa" w:w="3000"/>
            <w:shd w:fill="E7F2E8"/>
            <w:vAlign w:val="center"/>
            <w:tcMar>
              <w:top w:w="100" w:type="dxa"/>
              <w:start w:w="130" w:type="dxa"/>
              <w:bottom w:w="100" w:type="dxa"/>
              <w:end w:w="130" w:type="dxa"/>
            </w:tcMar>
          </w:tcPr>
          <w:p>
            <w:r>
              <w:rPr>
                <w:rFonts w:ascii="Arial" w:hAnsi="Arial"/>
                <w:b/>
                <w:i w:val="0"/>
                <w:color w:val="173428"/>
                <w:sz w:val="17"/>
              </w:rPr>
              <w:t>Mission, priority, approvals and final judgment.</w:t>
            </w:r>
          </w:p>
        </w:tc>
        <w:tc>
          <w:tcPr>
            <w:tcW w:type="dxa" w:w="3400"/>
            <w:shd w:fill="E7F2E8"/>
            <w:vAlign w:val="center"/>
            <w:tcMar>
              <w:top w:w="100" w:type="dxa"/>
              <w:start w:w="130" w:type="dxa"/>
              <w:bottom w:w="100" w:type="dxa"/>
              <w:end w:w="130" w:type="dxa"/>
            </w:tcMar>
          </w:tcPr>
          <w:p>
            <w:r>
              <w:rPr>
                <w:rFonts w:ascii="Arial" w:hAnsi="Arial"/>
                <w:b w:val="0"/>
                <w:i w:val="0"/>
                <w:color w:val="173428"/>
                <w:sz w:val="17"/>
              </w:rPr>
              <w:t>Research, plan, create, check, document and continue approved work.</w:t>
            </w:r>
          </w:p>
        </w:tc>
        <w:tc>
          <w:tcPr>
            <w:tcW w:type="dxa" w:w="2960"/>
            <w:shd w:fill="E7F2E8"/>
            <w:vAlign w:val="center"/>
            <w:tcMar>
              <w:top w:w="100" w:type="dxa"/>
              <w:start w:w="130" w:type="dxa"/>
              <w:bottom w:w="100" w:type="dxa"/>
              <w:end w:w="130" w:type="dxa"/>
            </w:tcMar>
          </w:tcPr>
          <w:p>
            <w:r>
              <w:rPr>
                <w:rFonts w:ascii="Arial" w:hAnsi="Arial"/>
                <w:b w:val="0"/>
                <w:i w:val="0"/>
                <w:color w:val="173428"/>
                <w:sz w:val="17"/>
              </w:rPr>
              <w:t>Access, Gate 0, spend, publication or another owner decision.</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PROJECT RULE</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The latest approved public release supplies clean system/reference files. Record real work only in your separate private or local project.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COMMON WORKERS</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Before the role mission, record Daily Email and Full Drive as LIVE or with an exact blocker. Record Saturday LinkedIn as OPTIONAL LIVE, NOT ENABLED BY CHOICE or blocked. Available in the kit is not employee activation.</w:t>
            </w:r>
          </w:p>
        </w:tc>
      </w:tr>
    </w:tbl>
    <w:p>
      <w:pPr>
        <w:spacing w:after="40"/>
      </w:pPr>
    </w:p>
    <w:p>
      <w:pPr>
        <w:spacing w:after="100"/>
      </w:pPr>
      <w:r>
        <w:rPr>
          <w:rFonts w:ascii="Arial" w:hAnsi="Arial"/>
          <w:b/>
          <w:i w:val="0"/>
          <w:color w:val="173428"/>
          <w:sz w:val="20"/>
        </w:rPr>
        <w:t>Name: ____________________________________    Role: ____________________________________</w:t>
      </w:r>
    </w:p>
    <w:p>
      <w:pPr>
        <w:spacing w:after="100"/>
      </w:pPr>
      <w:r>
        <w:rPr>
          <w:rFonts w:ascii="Arial" w:hAnsi="Arial"/>
          <w:b w:val="0"/>
          <w:i w:val="0"/>
          <w:color w:val="173428"/>
          <w:sz w:val="20"/>
        </w:rPr>
        <w:t>Work-project path shown in Codex: _________________________________________________________</w:t>
      </w:r>
    </w:p>
    <w:p>
      <w:pPr>
        <w:spacing w:after="100"/>
      </w:pPr>
      <w:r>
        <w:rPr>
          <w:rFonts w:ascii="Arial" w:hAnsi="Arial"/>
          <w:b w:val="0"/>
          <w:i w:val="0"/>
          <w:color w:val="173428"/>
          <w:sz w:val="20"/>
        </w:rPr>
        <w:t>Named prompt file: people/______________________________________________________________</w:t>
      </w:r>
    </w:p>
    <w:p>
      <w:r>
        <w:br w:type="page"/>
      </w:r>
    </w:p>
    <w:p>
      <w:pPr>
        <w:spacing w:after="60"/>
      </w:pPr>
      <w:r>
        <w:rPr>
          <w:rFonts w:ascii="Arial" w:hAnsi="Arial"/>
          <w:b/>
          <w:i w:val="0"/>
          <w:color w:val="2D713D"/>
          <w:sz w:val="18"/>
        </w:rPr>
        <w:t>KNOWN ROLE PROMPTS</w:t>
      </w:r>
    </w:p>
    <w:p>
      <w:pPr>
        <w:pStyle w:val="Title"/>
      </w:pPr>
      <w:r>
        <w:rPr>
          <w:rFonts w:ascii="Arial" w:hAnsi="Arial"/>
          <w:b/>
          <w:i w:val="0"/>
          <w:color w:val="103323"/>
          <w:sz w:val="50"/>
        </w:rPr>
        <w:t>Open your own file; do not inherit another lane.</w:t>
      </w:r>
    </w:p>
    <w:p>
      <w:pPr>
        <w:pStyle w:val="Subtitle"/>
      </w:pPr>
      <w:r>
        <w:rPr>
          <w:rFonts w:ascii="Arial" w:hAnsi="Arial"/>
          <w:b w:val="0"/>
          <w:i w:val="0"/>
          <w:color w:val="5D7469"/>
          <w:sz w:val="24"/>
        </w:rPr>
        <w:t>If your name is absent, use ALL-EMPLOYEES and the universal homework</w:t>
      </w:r>
    </w:p>
    <w:tbl>
      <w:tblPr>
        <w:tblW w:type="dxa" w:w="9360"/>
        <w:jc w:val="left"/>
        <w:tblLayout w:type="fixed"/>
        <w:tblLook w:firstColumn="1" w:firstRow="1" w:lastColumn="0" w:lastRow="0" w:noHBand="0" w:noVBand="1" w:val="04A0"/>
      </w:tblPr>
      <w:tblGrid>
        <w:gridCol w:w="2800"/>
        <w:gridCol w:w="6560"/>
      </w:tblGrid>
      <w:tr>
        <w:trPr>
          <w:tblHeader w:val="true"/>
        </w:trPr>
        <w:tc>
          <w:tcPr>
            <w:tcW w:type="dxa" w:w="2800"/>
            <w:tcMar>
              <w:top w:w="100" w:type="dxa"/>
              <w:start w:w="130" w:type="dxa"/>
              <w:bottom w:w="100" w:type="dxa"/>
              <w:end w:w="130" w:type="dxa"/>
            </w:tcMar>
            <w:shd w:fill="103323"/>
          </w:tcPr>
          <w:p>
            <w:r>
              <w:rPr>
                <w:rFonts w:ascii="Arial" w:hAnsi="Arial"/>
                <w:b/>
                <w:i w:val="0"/>
                <w:color w:val="FFFFFF"/>
                <w:sz w:val="17"/>
              </w:rPr>
              <w:t>Prompt</w:t>
            </w:r>
          </w:p>
        </w:tc>
        <w:tc>
          <w:tcPr>
            <w:tcW w:type="dxa" w:w="6560"/>
            <w:tcMar>
              <w:top w:w="100" w:type="dxa"/>
              <w:start w:w="130" w:type="dxa"/>
              <w:bottom w:w="100" w:type="dxa"/>
              <w:end w:w="130" w:type="dxa"/>
            </w:tcMar>
            <w:shd w:fill="103323"/>
          </w:tcPr>
          <w:p>
            <w:r>
              <w:rPr>
                <w:rFonts w:ascii="Arial" w:hAnsi="Arial"/>
                <w:b/>
                <w:i w:val="0"/>
                <w:color w:val="FFFFFF"/>
                <w:sz w:val="17"/>
              </w:rPr>
              <w:t>Use</w:t>
            </w:r>
          </w:p>
        </w:tc>
      </w:tr>
      <w:tr>
        <w:tc>
          <w:tcPr>
            <w:tcW w:type="dxa" w:w="2800"/>
            <w:shd w:fill="E7F2E8"/>
            <w:vAlign w:val="center"/>
            <w:tcMar>
              <w:top w:w="100" w:type="dxa"/>
              <w:start w:w="130" w:type="dxa"/>
              <w:bottom w:w="100" w:type="dxa"/>
              <w:end w:w="130" w:type="dxa"/>
            </w:tcMar>
          </w:tcPr>
          <w:p>
            <w:r>
              <w:rPr>
                <w:rFonts w:ascii="Arial" w:hAnsi="Arial"/>
                <w:b/>
                <w:i w:val="0"/>
                <w:color w:val="173428"/>
                <w:sz w:val="17"/>
              </w:rPr>
              <w:t>anupam.md</w:t>
            </w:r>
          </w:p>
        </w:tc>
        <w:tc>
          <w:tcPr>
            <w:tcW w:type="dxa" w:w="6560"/>
            <w:shd w:fill="E7F2E8"/>
            <w:vAlign w:val="center"/>
            <w:tcMar>
              <w:top w:w="100" w:type="dxa"/>
              <w:start w:w="130" w:type="dxa"/>
              <w:bottom w:w="100" w:type="dxa"/>
              <w:end w:w="130" w:type="dxa"/>
            </w:tcMar>
          </w:tcPr>
          <w:p>
            <w:r>
              <w:rPr>
                <w:rFonts w:ascii="Arial" w:hAnsi="Arial"/>
                <w:b w:val="0"/>
                <w:i w:val="0"/>
                <w:color w:val="173428"/>
                <w:sz w:val="17"/>
              </w:rPr>
              <w:t>Anupam's named rows only</w:t>
            </w:r>
          </w:p>
        </w:tc>
      </w:tr>
      <w:tr>
        <w:tc>
          <w:tcPr>
            <w:tcW w:type="dxa" w:w="2800"/>
            <w:shd w:fill="FFF4D7"/>
            <w:vAlign w:val="center"/>
            <w:tcMar>
              <w:top w:w="100" w:type="dxa"/>
              <w:start w:w="130" w:type="dxa"/>
              <w:bottom w:w="100" w:type="dxa"/>
              <w:end w:w="130" w:type="dxa"/>
            </w:tcMar>
          </w:tcPr>
          <w:p>
            <w:r>
              <w:rPr>
                <w:rFonts w:ascii="Arial" w:hAnsi="Arial"/>
                <w:b/>
                <w:i w:val="0"/>
                <w:color w:val="173428"/>
                <w:sz w:val="17"/>
              </w:rPr>
              <w:t>astha.md</w:t>
            </w:r>
          </w:p>
        </w:tc>
        <w:tc>
          <w:tcPr>
            <w:tcW w:type="dxa" w:w="6560"/>
            <w:shd w:fill="FFF4D7"/>
            <w:vAlign w:val="center"/>
            <w:tcMar>
              <w:top w:w="100" w:type="dxa"/>
              <w:start w:w="130" w:type="dxa"/>
              <w:bottom w:w="100" w:type="dxa"/>
              <w:end w:w="130" w:type="dxa"/>
            </w:tcMar>
          </w:tcPr>
          <w:p>
            <w:r>
              <w:rPr>
                <w:rFonts w:ascii="Arial" w:hAnsi="Arial"/>
                <w:b w:val="0"/>
                <w:i w:val="0"/>
                <w:color w:val="173428"/>
                <w:sz w:val="17"/>
              </w:rPr>
              <w:t>Astha's named rows only</w:t>
            </w:r>
          </w:p>
        </w:tc>
      </w:tr>
      <w:tr>
        <w:tc>
          <w:tcPr>
            <w:tcW w:type="dxa" w:w="2800"/>
            <w:shd w:fill="E3EEF2"/>
            <w:vAlign w:val="center"/>
            <w:tcMar>
              <w:top w:w="100" w:type="dxa"/>
              <w:start w:w="130" w:type="dxa"/>
              <w:bottom w:w="100" w:type="dxa"/>
              <w:end w:w="130" w:type="dxa"/>
            </w:tcMar>
          </w:tcPr>
          <w:p>
            <w:r>
              <w:rPr>
                <w:rFonts w:ascii="Arial" w:hAnsi="Arial"/>
                <w:b/>
                <w:i w:val="0"/>
                <w:color w:val="173428"/>
                <w:sz w:val="17"/>
              </w:rPr>
              <w:t>deepu.md</w:t>
            </w:r>
          </w:p>
        </w:tc>
        <w:tc>
          <w:tcPr>
            <w:tcW w:type="dxa" w:w="6560"/>
            <w:shd w:fill="E3EEF2"/>
            <w:vAlign w:val="center"/>
            <w:tcMar>
              <w:top w:w="100" w:type="dxa"/>
              <w:start w:w="130" w:type="dxa"/>
              <w:bottom w:w="100" w:type="dxa"/>
              <w:end w:w="130" w:type="dxa"/>
            </w:tcMar>
          </w:tcPr>
          <w:p>
            <w:r>
              <w:rPr>
                <w:rFonts w:ascii="Arial" w:hAnsi="Arial"/>
                <w:b w:val="0"/>
                <w:i w:val="0"/>
                <w:color w:val="173428"/>
                <w:sz w:val="17"/>
              </w:rPr>
              <w:t>Deepu's named rows only</w:t>
            </w:r>
          </w:p>
        </w:tc>
      </w:tr>
      <w:tr>
        <w:tc>
          <w:tcPr>
            <w:tcW w:type="dxa" w:w="2800"/>
            <w:shd w:fill="F4DDCF"/>
            <w:vAlign w:val="center"/>
            <w:tcMar>
              <w:top w:w="100" w:type="dxa"/>
              <w:start w:w="130" w:type="dxa"/>
              <w:bottom w:w="100" w:type="dxa"/>
              <w:end w:w="130" w:type="dxa"/>
            </w:tcMar>
          </w:tcPr>
          <w:p>
            <w:r>
              <w:rPr>
                <w:rFonts w:ascii="Arial" w:hAnsi="Arial"/>
                <w:b/>
                <w:i w:val="0"/>
                <w:color w:val="173428"/>
                <w:sz w:val="17"/>
              </w:rPr>
              <w:t>interns.md</w:t>
            </w:r>
          </w:p>
        </w:tc>
        <w:tc>
          <w:tcPr>
            <w:tcW w:type="dxa" w:w="6560"/>
            <w:shd w:fill="F4DDCF"/>
            <w:vAlign w:val="center"/>
            <w:tcMar>
              <w:top w:w="100" w:type="dxa"/>
              <w:start w:w="130" w:type="dxa"/>
              <w:bottom w:w="100" w:type="dxa"/>
              <w:end w:w="130" w:type="dxa"/>
            </w:tcMar>
          </w:tcPr>
          <w:p>
            <w:r>
              <w:rPr>
                <w:rFonts w:ascii="Arial" w:hAnsi="Arial"/>
                <w:b w:val="0"/>
                <w:i w:val="0"/>
                <w:color w:val="173428"/>
                <w:sz w:val="17"/>
              </w:rPr>
              <w:t>Assigned intern rows only</w:t>
            </w:r>
          </w:p>
        </w:tc>
      </w:tr>
      <w:tr>
        <w:tc>
          <w:tcPr>
            <w:tcW w:type="dxa" w:w="2800"/>
            <w:shd w:fill="E7F2E8"/>
            <w:vAlign w:val="center"/>
            <w:tcMar>
              <w:top w:w="100" w:type="dxa"/>
              <w:start w:w="130" w:type="dxa"/>
              <w:bottom w:w="100" w:type="dxa"/>
              <w:end w:w="130" w:type="dxa"/>
            </w:tcMar>
          </w:tcPr>
          <w:p>
            <w:r>
              <w:rPr>
                <w:rFonts w:ascii="Arial" w:hAnsi="Arial"/>
                <w:b/>
                <w:i w:val="0"/>
                <w:color w:val="173428"/>
                <w:sz w:val="17"/>
              </w:rPr>
              <w:t>rohan.md</w:t>
            </w:r>
          </w:p>
        </w:tc>
        <w:tc>
          <w:tcPr>
            <w:tcW w:type="dxa" w:w="6560"/>
            <w:shd w:fill="E7F2E8"/>
            <w:vAlign w:val="center"/>
            <w:tcMar>
              <w:top w:w="100" w:type="dxa"/>
              <w:start w:w="130" w:type="dxa"/>
              <w:bottom w:w="100" w:type="dxa"/>
              <w:end w:w="130" w:type="dxa"/>
            </w:tcMar>
          </w:tcPr>
          <w:p>
            <w:r>
              <w:rPr>
                <w:rFonts w:ascii="Arial" w:hAnsi="Arial"/>
                <w:b w:val="0"/>
                <w:i w:val="0"/>
                <w:color w:val="173428"/>
                <w:sz w:val="17"/>
              </w:rPr>
              <w:t>Rohan's named rows only</w:t>
            </w:r>
          </w:p>
        </w:tc>
      </w:tr>
      <w:tr>
        <w:tc>
          <w:tcPr>
            <w:tcW w:type="dxa" w:w="2800"/>
            <w:shd w:fill="FFF4D7"/>
            <w:vAlign w:val="center"/>
            <w:tcMar>
              <w:top w:w="100" w:type="dxa"/>
              <w:start w:w="130" w:type="dxa"/>
              <w:bottom w:w="100" w:type="dxa"/>
              <w:end w:w="130" w:type="dxa"/>
            </w:tcMar>
          </w:tcPr>
          <w:p>
            <w:r>
              <w:rPr>
                <w:rFonts w:ascii="Arial" w:hAnsi="Arial"/>
                <w:b/>
                <w:i w:val="0"/>
                <w:color w:val="173428"/>
                <w:sz w:val="17"/>
              </w:rPr>
              <w:t>satyam.md</w:t>
            </w:r>
          </w:p>
        </w:tc>
        <w:tc>
          <w:tcPr>
            <w:tcW w:type="dxa" w:w="6560"/>
            <w:shd w:fill="FFF4D7"/>
            <w:vAlign w:val="center"/>
            <w:tcMar>
              <w:top w:w="100" w:type="dxa"/>
              <w:start w:w="130" w:type="dxa"/>
              <w:bottom w:w="100" w:type="dxa"/>
              <w:end w:w="130" w:type="dxa"/>
            </w:tcMar>
          </w:tcPr>
          <w:p>
            <w:r>
              <w:rPr>
                <w:rFonts w:ascii="Arial" w:hAnsi="Arial"/>
                <w:b w:val="0"/>
                <w:i w:val="0"/>
                <w:color w:val="173428"/>
                <w:sz w:val="17"/>
              </w:rPr>
              <w:t>Satyam's named rows only</w:t>
            </w:r>
          </w:p>
        </w:tc>
      </w:tr>
      <w:tr>
        <w:tc>
          <w:tcPr>
            <w:tcW w:type="dxa" w:w="2800"/>
            <w:shd w:fill="E3EEF2"/>
            <w:vAlign w:val="center"/>
            <w:tcMar>
              <w:top w:w="100" w:type="dxa"/>
              <w:start w:w="130" w:type="dxa"/>
              <w:bottom w:w="100" w:type="dxa"/>
              <w:end w:w="130" w:type="dxa"/>
            </w:tcMar>
          </w:tcPr>
          <w:p>
            <w:r>
              <w:rPr>
                <w:rFonts w:ascii="Arial" w:hAnsi="Arial"/>
                <w:b/>
                <w:i w:val="0"/>
                <w:color w:val="173428"/>
                <w:sz w:val="17"/>
              </w:rPr>
              <w:t>shadab.md</w:t>
            </w:r>
          </w:p>
        </w:tc>
        <w:tc>
          <w:tcPr>
            <w:tcW w:type="dxa" w:w="6560"/>
            <w:shd w:fill="E3EEF2"/>
            <w:vAlign w:val="center"/>
            <w:tcMar>
              <w:top w:w="100" w:type="dxa"/>
              <w:start w:w="130" w:type="dxa"/>
              <w:bottom w:w="100" w:type="dxa"/>
              <w:end w:w="130" w:type="dxa"/>
            </w:tcMar>
          </w:tcPr>
          <w:p>
            <w:r>
              <w:rPr>
                <w:rFonts w:ascii="Arial" w:hAnsi="Arial"/>
                <w:b w:val="0"/>
                <w:i w:val="0"/>
                <w:color w:val="173428"/>
                <w:sz w:val="17"/>
              </w:rPr>
              <w:t>Shadab's named rows only</w:t>
            </w:r>
          </w:p>
        </w:tc>
      </w:tr>
      <w:tr>
        <w:tc>
          <w:tcPr>
            <w:tcW w:type="dxa" w:w="2800"/>
            <w:shd w:fill="F4DDCF"/>
            <w:vAlign w:val="center"/>
            <w:tcMar>
              <w:top w:w="100" w:type="dxa"/>
              <w:start w:w="130" w:type="dxa"/>
              <w:bottom w:w="100" w:type="dxa"/>
              <w:end w:w="130" w:type="dxa"/>
            </w:tcMar>
          </w:tcPr>
          <w:p>
            <w:r>
              <w:rPr>
                <w:rFonts w:ascii="Arial" w:hAnsi="Arial"/>
                <w:b/>
                <w:i w:val="0"/>
                <w:color w:val="173428"/>
                <w:sz w:val="17"/>
              </w:rPr>
              <w:t>sunaj.md</w:t>
            </w:r>
          </w:p>
        </w:tc>
        <w:tc>
          <w:tcPr>
            <w:tcW w:type="dxa" w:w="6560"/>
            <w:shd w:fill="F4DDCF"/>
            <w:vAlign w:val="center"/>
            <w:tcMar>
              <w:top w:w="100" w:type="dxa"/>
              <w:start w:w="130" w:type="dxa"/>
              <w:bottom w:w="100" w:type="dxa"/>
              <w:end w:w="130" w:type="dxa"/>
            </w:tcMar>
          </w:tcPr>
          <w:p>
            <w:r>
              <w:rPr>
                <w:rFonts w:ascii="Arial" w:hAnsi="Arial"/>
                <w:b w:val="0"/>
                <w:i w:val="0"/>
                <w:color w:val="173428"/>
                <w:sz w:val="17"/>
              </w:rPr>
              <w:t>Sunaj's named rows only</w:t>
            </w:r>
          </w:p>
        </w:tc>
      </w:tr>
      <w:tr>
        <w:tc>
          <w:tcPr>
            <w:tcW w:type="dxa" w:w="2800"/>
            <w:shd w:fill="E7F2E8"/>
            <w:vAlign w:val="center"/>
            <w:tcMar>
              <w:top w:w="100" w:type="dxa"/>
              <w:start w:w="130" w:type="dxa"/>
              <w:bottom w:w="100" w:type="dxa"/>
              <w:end w:w="130" w:type="dxa"/>
            </w:tcMar>
          </w:tcPr>
          <w:p>
            <w:r>
              <w:rPr>
                <w:rFonts w:ascii="Arial" w:hAnsi="Arial"/>
                <w:b/>
                <w:i w:val="0"/>
                <w:color w:val="173428"/>
                <w:sz w:val="17"/>
              </w:rPr>
              <w:t>trusha.md</w:t>
            </w:r>
          </w:p>
        </w:tc>
        <w:tc>
          <w:tcPr>
            <w:tcW w:type="dxa" w:w="6560"/>
            <w:shd w:fill="E7F2E8"/>
            <w:vAlign w:val="center"/>
            <w:tcMar>
              <w:top w:w="100" w:type="dxa"/>
              <w:start w:w="130" w:type="dxa"/>
              <w:bottom w:w="100" w:type="dxa"/>
              <w:end w:w="130" w:type="dxa"/>
            </w:tcMar>
          </w:tcPr>
          <w:p>
            <w:r>
              <w:rPr>
                <w:rFonts w:ascii="Arial" w:hAnsi="Arial"/>
                <w:b w:val="0"/>
                <w:i w:val="0"/>
                <w:color w:val="173428"/>
                <w:sz w:val="17"/>
              </w:rPr>
              <w:t>Trusha's named rows only</w:t>
            </w:r>
          </w:p>
        </w:tc>
      </w:tr>
      <w:tr>
        <w:tc>
          <w:tcPr>
            <w:tcW w:type="dxa" w:w="2800"/>
            <w:shd w:fill="FFF4D7"/>
            <w:vAlign w:val="center"/>
            <w:tcMar>
              <w:top w:w="100" w:type="dxa"/>
              <w:start w:w="130" w:type="dxa"/>
              <w:bottom w:w="100" w:type="dxa"/>
              <w:end w:w="130" w:type="dxa"/>
            </w:tcMar>
          </w:tcPr>
          <w:p>
            <w:r>
              <w:rPr>
                <w:rFonts w:ascii="Arial" w:hAnsi="Arial"/>
                <w:b/>
                <w:i w:val="0"/>
                <w:color w:val="173428"/>
                <w:sz w:val="17"/>
              </w:rPr>
              <w:t>vikash.md</w:t>
            </w:r>
          </w:p>
        </w:tc>
        <w:tc>
          <w:tcPr>
            <w:tcW w:type="dxa" w:w="6560"/>
            <w:shd w:fill="FFF4D7"/>
            <w:vAlign w:val="center"/>
            <w:tcMar>
              <w:top w:w="100" w:type="dxa"/>
              <w:start w:w="130" w:type="dxa"/>
              <w:bottom w:w="100" w:type="dxa"/>
              <w:end w:w="130" w:type="dxa"/>
            </w:tcMar>
          </w:tcPr>
          <w:p>
            <w:r>
              <w:rPr>
                <w:rFonts w:ascii="Arial" w:hAnsi="Arial"/>
                <w:b w:val="0"/>
                <w:i w:val="0"/>
                <w:color w:val="173428"/>
                <w:sz w:val="17"/>
              </w:rPr>
              <w:t>Vikash's named rows only</w:t>
            </w:r>
          </w:p>
        </w:tc>
      </w:tr>
      <w:tr>
        <w:tc>
          <w:tcPr>
            <w:tcW w:type="dxa" w:w="2800"/>
            <w:shd w:fill="E3EEF2"/>
            <w:vAlign w:val="center"/>
            <w:tcMar>
              <w:top w:w="100" w:type="dxa"/>
              <w:start w:w="130" w:type="dxa"/>
              <w:bottom w:w="100" w:type="dxa"/>
              <w:end w:w="130" w:type="dxa"/>
            </w:tcMar>
          </w:tcPr>
          <w:p>
            <w:r>
              <w:rPr>
                <w:rFonts w:ascii="Arial" w:hAnsi="Arial"/>
                <w:b/>
                <w:i w:val="0"/>
                <w:color w:val="173428"/>
                <w:sz w:val="17"/>
              </w:rPr>
              <w:t>ALL-EMPLOYEES.md</w:t>
            </w:r>
          </w:p>
        </w:tc>
        <w:tc>
          <w:tcPr>
            <w:tcW w:type="dxa" w:w="6560"/>
            <w:shd w:fill="E3EEF2"/>
            <w:vAlign w:val="center"/>
            <w:tcMar>
              <w:top w:w="100" w:type="dxa"/>
              <w:start w:w="130" w:type="dxa"/>
              <w:bottom w:w="100" w:type="dxa"/>
              <w:end w:w="130" w:type="dxa"/>
            </w:tcMar>
          </w:tcPr>
          <w:p>
            <w:r>
              <w:rPr>
                <w:rFonts w:ascii="Arial" w:hAnsi="Arial"/>
                <w:b w:val="0"/>
                <w:i w:val="0"/>
                <w:color w:val="173428"/>
                <w:sz w:val="17"/>
              </w:rPr>
              <w:t>Common architecture + fallback homework</w:t>
            </w:r>
          </w:p>
        </w:tc>
      </w:tr>
      <w:tr>
        <w:tc>
          <w:tcPr>
            <w:tcW w:type="dxa" w:w="2800"/>
            <w:shd w:fill="F4DDCF"/>
            <w:vAlign w:val="center"/>
            <w:tcMar>
              <w:top w:w="100" w:type="dxa"/>
              <w:start w:w="130" w:type="dxa"/>
              <w:bottom w:w="100" w:type="dxa"/>
              <w:end w:w="130" w:type="dxa"/>
            </w:tcMar>
          </w:tcPr>
          <w:p>
            <w:r>
              <w:rPr>
                <w:rFonts w:ascii="Arial" w:hAnsi="Arial"/>
                <w:b/>
                <w:i w:val="0"/>
                <w:color w:val="173428"/>
                <w:sz w:val="17"/>
              </w:rPr>
              <w:t>SETUP-HELPER.md</w:t>
            </w:r>
          </w:p>
        </w:tc>
        <w:tc>
          <w:tcPr>
            <w:tcW w:type="dxa" w:w="6560"/>
            <w:shd w:fill="F4DDCF"/>
            <w:vAlign w:val="center"/>
            <w:tcMar>
              <w:top w:w="100" w:type="dxa"/>
              <w:start w:w="130" w:type="dxa"/>
              <w:bottom w:w="100" w:type="dxa"/>
              <w:end w:w="130" w:type="dxa"/>
            </w:tcMar>
          </w:tcPr>
          <w:p>
            <w:r>
              <w:rPr>
                <w:rFonts w:ascii="Arial" w:hAnsi="Arial"/>
                <w:b w:val="0"/>
                <w:i w:val="0"/>
                <w:color w:val="173428"/>
                <w:sz w:val="17"/>
              </w:rPr>
              <w:t>Setup/recovery lane; not a role mission</w:t>
            </w:r>
          </w:p>
        </w:tc>
      </w:tr>
    </w:tbl>
    <w:p>
      <w:pPr>
        <w:spacing w:after="60"/>
      </w:pPr>
    </w:p>
    <w:p>
      <w:r>
        <w:br w:type="page"/>
      </w:r>
    </w:p>
    <w:p>
      <w:pPr>
        <w:spacing w:after="60"/>
      </w:pPr>
      <w:r>
        <w:rPr>
          <w:rFonts w:ascii="Arial" w:hAnsi="Arial"/>
          <w:b/>
          <w:i w:val="0"/>
          <w:color w:val="2D713D"/>
          <w:sz w:val="18"/>
        </w:rPr>
        <w:t>RULE ONE TASK</w:t>
      </w:r>
    </w:p>
    <w:p>
      <w:pPr>
        <w:pStyle w:val="Title"/>
      </w:pPr>
      <w:r>
        <w:rPr>
          <w:rFonts w:ascii="Arial" w:hAnsi="Arial"/>
          <w:b/>
          <w:i w:val="0"/>
          <w:color w:val="103323"/>
          <w:sz w:val="50"/>
        </w:rPr>
        <w:t>Write the mission before the work starts.</w:t>
      </w:r>
    </w:p>
    <w:p>
      <w:pPr>
        <w:pStyle w:val="Subtitle"/>
      </w:pPr>
      <w:r>
        <w:rPr>
          <w:rFonts w:ascii="Arial" w:hAnsi="Arial"/>
          <w:b w:val="0"/>
          <w:i w:val="0"/>
          <w:color w:val="5D7469"/>
          <w:sz w:val="24"/>
        </w:rPr>
        <w:t>A vague mission is not permission</w:t>
      </w:r>
    </w:p>
    <w:p>
      <w:pPr>
        <w:spacing w:after="100"/>
      </w:pPr>
      <w:r>
        <w:rPr>
          <w:rFonts w:ascii="Arial" w:hAnsi="Arial"/>
          <w:b/>
          <w:i w:val="0"/>
          <w:color w:val="173428"/>
          <w:sz w:val="20"/>
        </w:rPr>
        <w:t>Task ID: ______________________________________________________________________________</w:t>
      </w:r>
    </w:p>
    <w:p>
      <w:pPr>
        <w:spacing w:after="100"/>
      </w:pPr>
      <w:r>
        <w:rPr>
          <w:rFonts w:ascii="Arial" w:hAnsi="Arial"/>
          <w:b w:val="0"/>
          <w:i w:val="0"/>
          <w:color w:val="173428"/>
          <w:sz w:val="20"/>
        </w:rPr>
        <w:t>Result wanted: _________________________________________________________________________</w:t>
      </w:r>
    </w:p>
    <w:p>
      <w:pPr>
        <w:spacing w:after="100"/>
      </w:pPr>
      <w:r>
        <w:rPr>
          <w:rFonts w:ascii="Arial" w:hAnsi="Arial"/>
          <w:b w:val="0"/>
          <w:i w:val="0"/>
          <w:color w:val="173428"/>
          <w:sz w:val="20"/>
        </w:rPr>
        <w:t>Approved sources: ______________________________________________________________________</w:t>
      </w:r>
    </w:p>
    <w:p>
      <w:pPr>
        <w:spacing w:after="100"/>
      </w:pPr>
      <w:r>
        <w:rPr>
          <w:rFonts w:ascii="Arial" w:hAnsi="Arial"/>
          <w:b w:val="0"/>
          <w:i w:val="0"/>
          <w:color w:val="173428"/>
          <w:sz w:val="20"/>
        </w:rPr>
        <w:t>Approved tools/accounts: _________________________________________________________________</w:t>
      </w:r>
    </w:p>
    <w:p>
      <w:pPr>
        <w:spacing w:after="100"/>
      </w:pPr>
      <w:r>
        <w:rPr>
          <w:rFonts w:ascii="Arial" w:hAnsi="Arial"/>
          <w:b w:val="0"/>
          <w:i w:val="0"/>
          <w:color w:val="173428"/>
          <w:sz w:val="20"/>
        </w:rPr>
        <w:t>Allowed action:  [  ] Read only   [  ] Draft only   [  ] Edit approved local files   [  ] Other approved: __________</w:t>
      </w:r>
    </w:p>
    <w:p>
      <w:pPr>
        <w:spacing w:after="100"/>
      </w:pPr>
      <w:r>
        <w:rPr>
          <w:rFonts w:ascii="Arial" w:hAnsi="Arial"/>
          <w:b w:val="0"/>
          <w:i w:val="0"/>
          <w:color w:val="173428"/>
          <w:sz w:val="20"/>
        </w:rPr>
        <w:t>Batch size (maximum 25): _____________________</w:t>
      </w:r>
    </w:p>
    <w:p>
      <w:pPr>
        <w:spacing w:after="100"/>
      </w:pPr>
      <w:r>
        <w:rPr>
          <w:rFonts w:ascii="Arial" w:hAnsi="Arial"/>
          <w:b w:val="0"/>
          <w:i w:val="0"/>
          <w:color w:val="173428"/>
          <w:sz w:val="20"/>
        </w:rPr>
        <w:t>DONE WHEN visible proof: _________________________________________________________________</w:t>
      </w:r>
    </w:p>
    <w:p>
      <w:pPr>
        <w:spacing w:after="100"/>
      </w:pPr>
      <w:r>
        <w:rPr>
          <w:rFonts w:ascii="Arial" w:hAnsi="Arial"/>
          <w:b w:val="0"/>
          <w:i w:val="0"/>
          <w:color w:val="173428"/>
          <w:sz w:val="20"/>
        </w:rPr>
        <w:t>Undo/recovery: __________________________________________________________________________</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4DDCF"/>
            <w:vAlign w:val="center"/>
          </w:tcPr>
          <w:p>
            <w:r>
              <w:rPr>
                <w:rFonts w:ascii="Arial" w:hAnsi="Arial"/>
                <w:b/>
                <w:i w:val="0"/>
                <w:color w:val="2D713D"/>
                <w:sz w:val="18"/>
              </w:rPr>
              <w:t>GATE 0</w:t>
            </w:r>
          </w:p>
        </w:tc>
        <w:tc>
          <w:tcPr>
            <w:tcW w:type="dxa" w:w="7510"/>
            <w:tcMar>
              <w:top w:w="100" w:type="dxa"/>
              <w:start w:w="130" w:type="dxa"/>
              <w:bottom w:w="100" w:type="dxa"/>
              <w:end w:w="130" w:type="dxa"/>
            </w:tcMar>
            <w:shd w:fill="F4DDCF"/>
            <w:vAlign w:val="center"/>
          </w:tcPr>
          <w:p>
            <w:r>
              <w:rPr>
                <w:rFonts w:ascii="Arial" w:hAnsi="Arial"/>
                <w:b w:val="0"/>
                <w:i w:val="0"/>
                <w:color w:val="173428"/>
                <w:sz w:val="18"/>
              </w:rPr>
              <w:t>Medical claims, dosage, certification, legal text and spend are flagged, never fixed. There is no override.</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MID-TASK IDEA</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Capture it as a new OPEN_REGISTER.md row. Do not execute it inside the live task.</w:t>
            </w:r>
          </w:p>
        </w:tc>
      </w:tr>
    </w:tbl>
    <w:p>
      <w:pPr>
        <w:spacing w:after="40"/>
      </w:pPr>
    </w:p>
    <w:p>
      <w:r>
        <w:br w:type="page"/>
      </w:r>
    </w:p>
    <w:p>
      <w:pPr>
        <w:spacing w:after="60"/>
      </w:pPr>
      <w:r>
        <w:rPr>
          <w:rFonts w:ascii="Arial" w:hAnsi="Arial"/>
          <w:b/>
          <w:i w:val="0"/>
          <w:color w:val="2D713D"/>
          <w:sz w:val="18"/>
        </w:rPr>
        <w:t>SESSION CLOSE</w:t>
      </w:r>
    </w:p>
    <w:p>
      <w:pPr>
        <w:pStyle w:val="Title"/>
      </w:pPr>
      <w:r>
        <w:rPr>
          <w:rFonts w:ascii="Arial" w:hAnsi="Arial"/>
          <w:b/>
          <w:i w:val="0"/>
          <w:color w:val="103323"/>
          <w:sz w:val="50"/>
        </w:rPr>
        <w:t>Changed is not done.</w:t>
      </w:r>
    </w:p>
    <w:p>
      <w:pPr>
        <w:pStyle w:val="Subtitle"/>
      </w:pPr>
      <w:r>
        <w:rPr>
          <w:rFonts w:ascii="Arial" w:hAnsi="Arial"/>
          <w:b w:val="0"/>
          <w:i w:val="0"/>
          <w:color w:val="5D7469"/>
          <w:sz w:val="24"/>
        </w:rPr>
        <w:t>Attach proof, close the row and leave the next state clear</w:t>
      </w:r>
    </w:p>
    <w:p>
      <w:pPr>
        <w:pStyle w:val="ListBullet"/>
        <w:spacing w:after="60"/>
        <w:ind w:left="490" w:hanging="259"/>
      </w:pPr>
      <w:r>
        <w:rPr>
          <w:rFonts w:ascii="Arial" w:hAnsi="Arial"/>
          <w:b w:val="0"/>
          <w:i w:val="0"/>
          <w:color w:val="173428"/>
          <w:sz w:val="19"/>
        </w:rPr>
        <w:t>[  ]  The artifact or result exists where the mission said it would.</w:t>
      </w:r>
    </w:p>
    <w:p>
      <w:pPr>
        <w:pStyle w:val="ListBullet"/>
        <w:spacing w:after="60"/>
        <w:ind w:left="490" w:hanging="259"/>
      </w:pPr>
      <w:r>
        <w:rPr>
          <w:rFonts w:ascii="Arial" w:hAnsi="Arial"/>
          <w:b w:val="0"/>
          <w:i w:val="0"/>
          <w:color w:val="173428"/>
          <w:sz w:val="19"/>
        </w:rPr>
        <w:t>[  ]  The evidence log records the source and visible proof.</w:t>
      </w:r>
    </w:p>
    <w:p>
      <w:pPr>
        <w:pStyle w:val="ListBullet"/>
        <w:spacing w:after="60"/>
        <w:ind w:left="490" w:hanging="259"/>
      </w:pPr>
      <w:r>
        <w:rPr>
          <w:rFonts w:ascii="Arial" w:hAnsi="Arial"/>
          <w:b w:val="0"/>
          <w:i w:val="0"/>
          <w:color w:val="173428"/>
          <w:sz w:val="19"/>
        </w:rPr>
        <w:t>[  ]  The completed row is in COMPLETED_LEDGER.md.</w:t>
      </w:r>
    </w:p>
    <w:p>
      <w:pPr>
        <w:pStyle w:val="ListBullet"/>
        <w:spacing w:after="60"/>
        <w:ind w:left="490" w:hanging="259"/>
      </w:pPr>
      <w:r>
        <w:rPr>
          <w:rFonts w:ascii="Arial" w:hAnsi="Arial"/>
          <w:b w:val="0"/>
          <w:i w:val="0"/>
          <w:color w:val="173428"/>
          <w:sz w:val="19"/>
        </w:rPr>
        <w:t>[  ]  The row is removed from OPEN_REGISTER.md.</w:t>
      </w:r>
    </w:p>
    <w:p>
      <w:pPr>
        <w:pStyle w:val="ListBullet"/>
        <w:spacing w:after="60"/>
        <w:ind w:left="490" w:hanging="259"/>
      </w:pPr>
      <w:r>
        <w:rPr>
          <w:rFonts w:ascii="Arial" w:hAnsi="Arial"/>
          <w:b w:val="0"/>
          <w:i w:val="0"/>
          <w:color w:val="173428"/>
          <w:sz w:val="19"/>
        </w:rPr>
        <w:t>[  ]  MASTER_CURSOR.md names what is next or is clear for Abilash.</w:t>
      </w:r>
    </w:p>
    <w:p>
      <w:pPr>
        <w:pStyle w:val="ListBullet"/>
        <w:spacing w:after="60"/>
        <w:ind w:left="490" w:hanging="259"/>
      </w:pPr>
      <w:r>
        <w:rPr>
          <w:rFonts w:ascii="Arial" w:hAnsi="Arial"/>
          <w:b w:val="0"/>
          <w:i w:val="0"/>
          <w:color w:val="173428"/>
          <w:sz w:val="19"/>
        </w:rPr>
        <w:t>[  ]  No open work was hidden; each blocker has one line and one owner.</w:t>
      </w:r>
    </w:p>
    <w:p>
      <w:pPr>
        <w:pStyle w:val="ListBullet"/>
        <w:spacing w:after="60"/>
        <w:ind w:left="490" w:hanging="259"/>
      </w:pPr>
      <w:r>
        <w:rPr>
          <w:rFonts w:ascii="Arial" w:hAnsi="Arial"/>
          <w:b w:val="0"/>
          <w:i w:val="0"/>
          <w:color w:val="173428"/>
          <w:sz w:val="19"/>
        </w:rPr>
        <w:t>[  ]  Any system update or skill removal happened only at a safe checkpoint.</w:t>
      </w:r>
    </w:p>
    <w:p>
      <w:pPr>
        <w:pStyle w:val="ListBullet"/>
        <w:spacing w:after="60"/>
        <w:ind w:left="490" w:hanging="259"/>
      </w:pPr>
      <w:r>
        <w:rPr>
          <w:rFonts w:ascii="Arial" w:hAnsi="Arial"/>
          <w:b w:val="0"/>
          <w:i w:val="0"/>
          <w:color w:val="173428"/>
          <w:sz w:val="19"/>
        </w:rPr>
        <w:t>[  ]  Any announced update has a version check, receipt or explicit deferred row.</w:t>
      </w:r>
    </w:p>
    <w:p>
      <w:pPr>
        <w:spacing w:after="100"/>
      </w:pPr>
      <w:r>
        <w:rPr>
          <w:rFonts w:ascii="Arial" w:hAnsi="Arial"/>
          <w:b w:val="0"/>
          <w:i w:val="0"/>
          <w:color w:val="173428"/>
          <w:sz w:val="20"/>
        </w:rPr>
        <w:t>Evidence location/link: __________________________________________________________________</w:t>
      </w:r>
    </w:p>
    <w:p>
      <w:pPr>
        <w:spacing w:after="100"/>
      </w:pPr>
      <w:r>
        <w:rPr>
          <w:rFonts w:ascii="Arial" w:hAnsi="Arial"/>
          <w:b w:val="0"/>
          <w:i w:val="0"/>
          <w:color w:val="173428"/>
          <w:sz w:val="20"/>
        </w:rPr>
        <w:t>One open blocker and owner: ______________________________________________________________</w:t>
      </w:r>
    </w:p>
    <w:p>
      <w:pPr>
        <w:spacing w:after="100"/>
      </w:pPr>
      <w:r>
        <w:rPr>
          <w:rFonts w:ascii="Arial" w:hAnsi="Arial"/>
          <w:b w:val="0"/>
          <w:i w:val="0"/>
          <w:color w:val="173428"/>
          <w:sz w:val="20"/>
        </w:rPr>
        <w:t>Employee final judgment:  [  ] Accept   [  ] Revise   [  ] Block</w:t>
      </w:r>
    </w:p>
    <w:sectPr w:rsidR="00FC693F" w:rsidRPr="0006063C" w:rsidSect="00034616">
      <w:headerReference w:type="default" r:id="rId9"/>
      <w:footerReference w:type="default" r:id="rId10"/>
      <w:pgSz w:w="11909" w:h="16834"/>
      <w:pgMar w:top="1037" w:right="1123" w:bottom="950"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D7469"/>
        <w:sz w:val="16"/>
      </w:rPr>
      <w:t>Employee working copy  ·  v1.5.1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5D7469"/>
        <w:sz w:val="16"/>
      </w:rPr>
      <w:t>Kairali AI Method  |  Role mission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Arial" w:hAnsi="Arial"/>
      <w:color w:val="1734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0332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0332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2D71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0332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al" w:hAnsi="Arial"/>
      <w:b/>
      <w:i/>
      <w:iCs/>
      <w:color w:val="10332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MISSION WORKBOOK v8 PUBLIC KIT</dc:title>
  <dc:subject>Common role mission and proof workbook</dc:subject>
  <dc:creator>Kairali AI Method</dc:creator>
  <cp:keywords/>
  <dc:description>generated by python-docx</dc:description>
  <cp:lastModifiedBy/>
  <cp:revision>1</cp:revision>
  <dcterms:created xsi:type="dcterms:W3CDTF">2013-12-23T23:15:00Z</dcterms:created>
  <dcterms:modified xsi:type="dcterms:W3CDTF">2013-12-23T23:15:00Z</dcterms:modified>
  <cp:category/>
</cp:coreProperties>
</file>